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46C" w:rsidRPr="005A546C" w:rsidRDefault="005A546C" w:rsidP="005A546C">
      <w:pPr>
        <w:widowControl w:val="0"/>
        <w:suppressAutoHyphens/>
        <w:spacing w:after="0" w:line="240" w:lineRule="auto"/>
        <w:jc w:val="center"/>
        <w:rPr>
          <w:rFonts w:ascii="Arial" w:eastAsia="Lucida Sans Unicode" w:hAnsi="Arial" w:cs="Arial"/>
          <w:b/>
          <w:bCs/>
          <w:kern w:val="1"/>
          <w:sz w:val="24"/>
          <w:szCs w:val="24"/>
        </w:rPr>
      </w:pPr>
      <w:r w:rsidRPr="005A546C">
        <w:rPr>
          <w:rFonts w:ascii="Arial" w:eastAsia="Lucida Sans Unicode" w:hAnsi="Arial" w:cs="Arial"/>
          <w:b/>
          <w:bCs/>
          <w:kern w:val="1"/>
          <w:sz w:val="24"/>
          <w:szCs w:val="24"/>
        </w:rPr>
        <w:t>ИНФОРМАЦИЯ</w:t>
      </w:r>
    </w:p>
    <w:p w:rsidR="005A546C" w:rsidRPr="005A546C" w:rsidRDefault="005A546C" w:rsidP="005A546C">
      <w:pPr>
        <w:widowControl w:val="0"/>
        <w:suppressAutoHyphens/>
        <w:spacing w:after="0" w:line="240" w:lineRule="auto"/>
        <w:jc w:val="center"/>
        <w:rPr>
          <w:rFonts w:ascii="Arial" w:eastAsia="Lucida Sans Unicode" w:hAnsi="Arial" w:cs="Arial"/>
          <w:b/>
          <w:kern w:val="1"/>
          <w:sz w:val="24"/>
          <w:szCs w:val="24"/>
        </w:rPr>
      </w:pPr>
      <w:r w:rsidRPr="005A546C">
        <w:rPr>
          <w:rFonts w:ascii="Arial" w:eastAsia="Lucida Sans Unicode" w:hAnsi="Arial" w:cs="Arial"/>
          <w:b/>
          <w:color w:val="000000"/>
          <w:kern w:val="1"/>
          <w:sz w:val="24"/>
          <w:szCs w:val="24"/>
        </w:rPr>
        <w:t>о внесении инициативного проекта в администрацию округа</w:t>
      </w:r>
    </w:p>
    <w:p w:rsidR="005A546C" w:rsidRPr="005A546C" w:rsidRDefault="005A546C" w:rsidP="005A546C">
      <w:pPr>
        <w:widowControl w:val="0"/>
        <w:suppressAutoHyphens/>
        <w:spacing w:after="0" w:line="240" w:lineRule="auto"/>
        <w:jc w:val="center"/>
        <w:rPr>
          <w:rFonts w:ascii="Arial" w:eastAsia="Lucida Sans Unicode" w:hAnsi="Arial" w:cs="Arial"/>
          <w:kern w:val="1"/>
          <w:sz w:val="24"/>
          <w:szCs w:val="24"/>
        </w:rPr>
      </w:pPr>
    </w:p>
    <w:p w:rsidR="005A546C" w:rsidRPr="005A546C" w:rsidRDefault="005A546C" w:rsidP="005A546C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Arial"/>
          <w:kern w:val="1"/>
          <w:sz w:val="24"/>
          <w:szCs w:val="24"/>
        </w:rPr>
      </w:pPr>
    </w:p>
    <w:p w:rsidR="005A546C" w:rsidRDefault="005A546C" w:rsidP="00B91B43">
      <w:pPr>
        <w:widowControl w:val="0"/>
        <w:suppressAutoHyphens/>
        <w:spacing w:after="0" w:line="240" w:lineRule="auto"/>
        <w:ind w:firstLine="851"/>
        <w:jc w:val="both"/>
        <w:rPr>
          <w:rFonts w:ascii="Arial" w:eastAsia="Calibri" w:hAnsi="Arial" w:cs="Arial"/>
          <w:b/>
          <w:color w:val="000000"/>
          <w:sz w:val="24"/>
          <w:szCs w:val="24"/>
          <w:lang w:eastAsia="en-US"/>
        </w:rPr>
      </w:pPr>
      <w:r>
        <w:rPr>
          <w:rFonts w:ascii="Arial" w:eastAsia="Lucida Sans Unicode" w:hAnsi="Arial" w:cs="Arial"/>
          <w:kern w:val="1"/>
          <w:sz w:val="24"/>
          <w:szCs w:val="24"/>
        </w:rPr>
        <w:t>1</w:t>
      </w:r>
      <w:r w:rsidR="0051739C">
        <w:rPr>
          <w:rFonts w:ascii="Arial" w:eastAsia="Lucida Sans Unicode" w:hAnsi="Arial" w:cs="Arial"/>
          <w:kern w:val="1"/>
          <w:sz w:val="24"/>
          <w:szCs w:val="24"/>
        </w:rPr>
        <w:t>4</w:t>
      </w:r>
      <w:r w:rsidRPr="005A546C">
        <w:rPr>
          <w:rFonts w:ascii="Arial" w:eastAsia="Lucida Sans Unicode" w:hAnsi="Arial" w:cs="Arial"/>
          <w:kern w:val="1"/>
          <w:sz w:val="24"/>
          <w:szCs w:val="24"/>
        </w:rPr>
        <w:t xml:space="preserve"> </w:t>
      </w:r>
      <w:r>
        <w:rPr>
          <w:rFonts w:ascii="Arial" w:eastAsia="Lucida Sans Unicode" w:hAnsi="Arial" w:cs="Arial"/>
          <w:kern w:val="1"/>
          <w:sz w:val="24"/>
          <w:szCs w:val="24"/>
        </w:rPr>
        <w:t xml:space="preserve">февраля 2023 </w:t>
      </w:r>
      <w:r w:rsidRPr="005A546C">
        <w:rPr>
          <w:rFonts w:ascii="Arial" w:eastAsia="Lucida Sans Unicode" w:hAnsi="Arial" w:cs="Arial"/>
          <w:kern w:val="1"/>
          <w:sz w:val="24"/>
          <w:szCs w:val="24"/>
        </w:rPr>
        <w:t xml:space="preserve">г. в администрацию Дальнеконстантиновского муниципального округа внесен инициативный проект </w:t>
      </w:r>
      <w:r w:rsidRPr="005A546C">
        <w:rPr>
          <w:rFonts w:ascii="Arial" w:eastAsia="Lucida Sans Unicode" w:hAnsi="Arial" w:cs="Arial"/>
          <w:bCs/>
          <w:kern w:val="1"/>
          <w:sz w:val="24"/>
          <w:szCs w:val="24"/>
        </w:rPr>
        <w:t xml:space="preserve">в соответствии с </w:t>
      </w:r>
      <w:r w:rsidRPr="005A546C">
        <w:rPr>
          <w:rFonts w:ascii="Arial" w:eastAsia="Lucida Sans Unicode" w:hAnsi="Arial" w:cs="Arial"/>
          <w:kern w:val="1"/>
          <w:sz w:val="24"/>
          <w:szCs w:val="24"/>
        </w:rPr>
        <w:t xml:space="preserve">Порядком выдвижения и реализации инициативных проектов на территории Дальнеконстантиновского муниципального округа, утвержденным решением Совета депутатов Дальнеконстантиновского муниципального округа от </w:t>
      </w:r>
      <w:r>
        <w:rPr>
          <w:rFonts w:ascii="Arial" w:eastAsia="Lucida Sans Unicode" w:hAnsi="Arial" w:cs="Arial"/>
          <w:kern w:val="1"/>
          <w:sz w:val="24"/>
          <w:szCs w:val="24"/>
        </w:rPr>
        <w:t>09.02.2023</w:t>
      </w:r>
      <w:r w:rsidR="00C024BB">
        <w:rPr>
          <w:rFonts w:ascii="Arial" w:eastAsia="Lucida Sans Unicode" w:hAnsi="Arial" w:cs="Arial"/>
          <w:kern w:val="1"/>
          <w:sz w:val="24"/>
          <w:szCs w:val="24"/>
        </w:rPr>
        <w:t xml:space="preserve"> </w:t>
      </w:r>
      <w:r w:rsidRPr="005A546C">
        <w:rPr>
          <w:rFonts w:ascii="Arial" w:eastAsia="Lucida Sans Unicode" w:hAnsi="Arial" w:cs="Arial"/>
          <w:kern w:val="1"/>
          <w:sz w:val="24"/>
          <w:szCs w:val="24"/>
        </w:rPr>
        <w:t xml:space="preserve">№ </w:t>
      </w:r>
      <w:r>
        <w:rPr>
          <w:rFonts w:ascii="Arial" w:eastAsia="Lucida Sans Unicode" w:hAnsi="Arial" w:cs="Arial"/>
          <w:kern w:val="1"/>
          <w:sz w:val="24"/>
          <w:szCs w:val="24"/>
        </w:rPr>
        <w:t>156/1.</w:t>
      </w:r>
    </w:p>
    <w:p w:rsidR="00E7289C" w:rsidRPr="005A546C" w:rsidRDefault="00E7289C" w:rsidP="005A546C">
      <w:pPr>
        <w:spacing w:after="0" w:line="240" w:lineRule="auto"/>
        <w:ind w:right="-3"/>
        <w:jc w:val="center"/>
        <w:rPr>
          <w:rFonts w:ascii="Arial" w:eastAsia="Calibri" w:hAnsi="Arial" w:cs="Arial"/>
          <w:b/>
          <w:color w:val="000000"/>
          <w:sz w:val="24"/>
          <w:szCs w:val="24"/>
          <w:lang w:eastAsia="en-US"/>
        </w:rPr>
      </w:pPr>
      <w:r w:rsidRPr="005A546C">
        <w:rPr>
          <w:rFonts w:ascii="Arial" w:eastAsia="Calibri" w:hAnsi="Arial" w:cs="Arial"/>
          <w:b/>
          <w:color w:val="000000"/>
          <w:sz w:val="24"/>
          <w:szCs w:val="24"/>
          <w:lang w:eastAsia="en-US"/>
        </w:rPr>
        <w:t xml:space="preserve">Инициативный проект </w:t>
      </w:r>
    </w:p>
    <w:p w:rsidR="005A546C" w:rsidRPr="005A546C" w:rsidRDefault="005A546C" w:rsidP="005A546C">
      <w:pPr>
        <w:spacing w:after="0" w:line="240" w:lineRule="auto"/>
        <w:ind w:right="-3"/>
        <w:rPr>
          <w:rFonts w:ascii="Arial" w:eastAsia="Calibri" w:hAnsi="Arial" w:cs="Arial"/>
          <w:color w:val="000000"/>
          <w:sz w:val="24"/>
          <w:szCs w:val="24"/>
          <w:lang w:eastAsia="en-US"/>
        </w:rPr>
      </w:pP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0"/>
        <w:gridCol w:w="3534"/>
        <w:gridCol w:w="5135"/>
      </w:tblGrid>
      <w:tr w:rsidR="009E7DCF" w:rsidRPr="009E7DCF" w:rsidTr="00892417"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Общая характеристика</w:t>
            </w:r>
          </w:p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инициативного проекта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Сведения</w:t>
            </w:r>
          </w:p>
        </w:tc>
      </w:tr>
      <w:tr w:rsidR="009E7DCF" w:rsidRPr="009E7DCF" w:rsidTr="00892417">
        <w:trPr>
          <w:trHeight w:val="341"/>
        </w:trPr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Наименование инициативного проекта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Lucida Sans Unicode" w:hAnsi="Arial" w:cs="Arial"/>
                <w:kern w:val="1"/>
                <w:sz w:val="24"/>
                <w:szCs w:val="24"/>
              </w:rPr>
              <w:t xml:space="preserve">Устройство уличного освещения села Малая </w:t>
            </w:r>
            <w:proofErr w:type="spellStart"/>
            <w:r w:rsidRPr="009E7DCF">
              <w:rPr>
                <w:rFonts w:ascii="Arial" w:eastAsia="Lucida Sans Unicode" w:hAnsi="Arial" w:cs="Arial"/>
                <w:kern w:val="1"/>
                <w:sz w:val="24"/>
                <w:szCs w:val="24"/>
              </w:rPr>
              <w:t>Пица</w:t>
            </w:r>
            <w:proofErr w:type="spellEnd"/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9E7DCF" w:rsidRPr="009E7DCF" w:rsidTr="00892417">
        <w:trPr>
          <w:trHeight w:val="341"/>
        </w:trPr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Lucida Sans Unicode" w:hAnsi="Arial" w:cs="Arial"/>
                <w:kern w:val="1"/>
                <w:sz w:val="24"/>
                <w:szCs w:val="24"/>
              </w:rPr>
              <w:t>Вопросы местного значения или иные вопросы, право решения которых предоставлено органам местного самоуправления в соответствии с Федеральным законом от 06.10.2003 года № 131-ФЗ «Об общих принципах организации местного самоуправления в Российской Федерации», на исполнение которых направлен инициативный проект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Организация благоустройства территории муниципального округа, в </w:t>
            </w:r>
            <w:proofErr w:type="spellStart"/>
            <w:r w:rsidRPr="009E7DC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т.ч</w:t>
            </w:r>
            <w:proofErr w:type="spellEnd"/>
            <w:r w:rsidRPr="009E7DC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 организация освещения</w:t>
            </w:r>
          </w:p>
        </w:tc>
      </w:tr>
      <w:tr w:rsidR="009E7DCF" w:rsidRPr="009E7DCF" w:rsidTr="00892417"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Территория (часть территории), на которой планируется реализовывать инициативный проект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 xml:space="preserve">Нижегородская область, Дальнеконстантиновский муниципальный округ,  АТО Малопицкий сельсовет, село Малая </w:t>
            </w:r>
            <w:proofErr w:type="spellStart"/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Пица</w:t>
            </w:r>
            <w:proofErr w:type="spellEnd"/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.</w:t>
            </w:r>
          </w:p>
        </w:tc>
      </w:tr>
      <w:tr w:rsidR="009E7DCF" w:rsidRPr="009E7DCF" w:rsidTr="00892417"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val="en-US"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Описание инициативного проекта (описание проблемы и обоснование её актуальности (остроты). Цель и задачи инициативного проекта</w:t>
            </w: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 xml:space="preserve">Одним из важнейших факторов благоустройства села является уличное освещение, отсутствие которого снижает уровень безопасности дорожного движения, </w:t>
            </w:r>
            <w:proofErr w:type="gramStart"/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увеличивает  травматизм</w:t>
            </w:r>
            <w:proofErr w:type="gramEnd"/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, повышает уровень криминогенной обстановки. В осенне-зимний период времени, когда световой день максимально короткий, пешая прогулка затруднительна. Рациональным решение проблемы является полный ремонт уличного освещения: замена существующих светильников на светодиодные, увеличение общего количества светильников, установка приборов учета потребляемой электроэнергии, автоматизация процесса включения-отключения освещения.</w:t>
            </w:r>
          </w:p>
        </w:tc>
      </w:tr>
      <w:tr w:rsidR="009E7DCF" w:rsidRPr="009E7DCF" w:rsidTr="00892417"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Описание мероприятий по реализации инициативного проекта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 xml:space="preserve">Необходимо выполнить: </w:t>
            </w:r>
            <w:r w:rsidRPr="009E7DCF">
              <w:rPr>
                <w:rFonts w:ascii="Arial" w:eastAsia="Lucida Sans Unicode" w:hAnsi="Arial" w:cs="Arial"/>
                <w:kern w:val="1"/>
                <w:sz w:val="24"/>
                <w:szCs w:val="24"/>
              </w:rPr>
              <w:t xml:space="preserve">развозка конструкций и материалов опор ВЛ 0,38-10 </w:t>
            </w:r>
            <w:proofErr w:type="spellStart"/>
            <w:r w:rsidRPr="009E7DCF">
              <w:rPr>
                <w:rFonts w:ascii="Arial" w:eastAsia="Lucida Sans Unicode" w:hAnsi="Arial" w:cs="Arial"/>
                <w:kern w:val="1"/>
                <w:sz w:val="24"/>
                <w:szCs w:val="24"/>
              </w:rPr>
              <w:t>кВ</w:t>
            </w:r>
            <w:proofErr w:type="spellEnd"/>
            <w:r w:rsidRPr="009E7DCF">
              <w:rPr>
                <w:rFonts w:ascii="Arial" w:eastAsia="Lucida Sans Unicode" w:hAnsi="Arial" w:cs="Arial"/>
                <w:kern w:val="1"/>
                <w:sz w:val="24"/>
                <w:szCs w:val="24"/>
              </w:rPr>
              <w:t xml:space="preserve"> по трассе одностоечных железобетонных </w:t>
            </w:r>
            <w:r w:rsidRPr="009E7DCF">
              <w:rPr>
                <w:rFonts w:ascii="Arial" w:eastAsia="Lucida Sans Unicode" w:hAnsi="Arial" w:cs="Arial"/>
                <w:kern w:val="1"/>
                <w:sz w:val="24"/>
                <w:szCs w:val="24"/>
              </w:rPr>
              <w:lastRenderedPageBreak/>
              <w:t xml:space="preserve">опор, установка железобетонных опор ВЛ 0,38; 6-10 </w:t>
            </w:r>
            <w:proofErr w:type="spellStart"/>
            <w:r w:rsidRPr="009E7DCF">
              <w:rPr>
                <w:rFonts w:ascii="Arial" w:eastAsia="Lucida Sans Unicode" w:hAnsi="Arial" w:cs="Arial"/>
                <w:kern w:val="1"/>
                <w:sz w:val="24"/>
                <w:szCs w:val="24"/>
              </w:rPr>
              <w:t>кВ</w:t>
            </w:r>
            <w:proofErr w:type="spellEnd"/>
            <w:r w:rsidRPr="009E7DCF">
              <w:rPr>
                <w:rFonts w:ascii="Arial" w:eastAsia="Lucida Sans Unicode" w:hAnsi="Arial" w:cs="Arial"/>
                <w:kern w:val="1"/>
                <w:sz w:val="24"/>
                <w:szCs w:val="24"/>
              </w:rPr>
              <w:t xml:space="preserve"> с траверсами без приставок одностоечных, подвеска самонесущих изолированных проводов, демонтаж светильников, установка светильников</w:t>
            </w:r>
          </w:p>
        </w:tc>
      </w:tr>
      <w:tr w:rsidR="009E7DCF" w:rsidRPr="009E7DCF" w:rsidTr="00892417"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lastRenderedPageBreak/>
              <w:t>6.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Планируемые сроки реализации инициативного проекта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90 календарных дней с даты заключения договора</w:t>
            </w:r>
          </w:p>
        </w:tc>
      </w:tr>
      <w:tr w:rsidR="009E7DCF" w:rsidRPr="009E7DCF" w:rsidTr="00892417"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Lucida Sans Unicode" w:hAnsi="Arial" w:cs="Arial"/>
                <w:kern w:val="1"/>
                <w:sz w:val="24"/>
                <w:szCs w:val="24"/>
              </w:rPr>
              <w:t>Сведения о планируемом (возможном) имущественном участии заинтересованных лиц в реализации инициативного проекта с указанием конкретных видов имущества, которые предполагается использовать при реализации инициативного проекта и источников его получения и (или) использования (в случае планирования имущественного участия заинтересованных лиц в реализации инициативного проекта)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нет</w:t>
            </w:r>
          </w:p>
        </w:tc>
      </w:tr>
      <w:tr w:rsidR="009E7DCF" w:rsidRPr="009E7DCF" w:rsidTr="00892417">
        <w:trPr>
          <w:trHeight w:val="2686"/>
        </w:trPr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Lucida Sans Unicode" w:hAnsi="Arial" w:cs="Arial"/>
                <w:kern w:val="1"/>
                <w:sz w:val="24"/>
                <w:szCs w:val="24"/>
              </w:rPr>
              <w:t>Сведения о планируемом (возможном) трудовом участии заинтересованных лиц в реализации инициативного проекта с указанием конкретных видов работ, которые предполагается выполнить при реализации инициативного проекта, и лиц, которые предположительно будут их выполнять (в случае планирования трудового участия заинтересованных лиц в реализации инициативного проекта)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нет</w:t>
            </w:r>
          </w:p>
        </w:tc>
      </w:tr>
      <w:tr w:rsidR="009E7DCF" w:rsidRPr="009E7DCF" w:rsidTr="00892417">
        <w:trPr>
          <w:trHeight w:val="375"/>
        </w:trPr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Общая стоимость инициативного проекта, рублей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2 859 766,50</w:t>
            </w:r>
          </w:p>
        </w:tc>
      </w:tr>
      <w:tr w:rsidR="009E7DCF" w:rsidRPr="009E7DCF" w:rsidTr="00892417"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Средства местного бюджета (потребность) для реализации инициативного проекта, рублей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858 215,93</w:t>
            </w:r>
          </w:p>
        </w:tc>
      </w:tr>
      <w:tr w:rsidR="009E7DCF" w:rsidRPr="009E7DCF" w:rsidTr="00892417"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Объем инициативных платежей обеспечиваемый инициатором проекта (рублей), в том числе: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144 000,00</w:t>
            </w:r>
          </w:p>
        </w:tc>
      </w:tr>
      <w:tr w:rsidR="009E7DCF" w:rsidRPr="009E7DCF" w:rsidTr="00892417"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lastRenderedPageBreak/>
              <w:t>11.1.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Денежные средства граждан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94 000,00</w:t>
            </w:r>
          </w:p>
        </w:tc>
      </w:tr>
      <w:tr w:rsidR="009E7DCF" w:rsidRPr="009E7DCF" w:rsidTr="00892417"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11.2.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Денежные средства юридических лиц, индивидуальных предпринимателей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50 000,00</w:t>
            </w:r>
          </w:p>
        </w:tc>
      </w:tr>
      <w:tr w:rsidR="009E7DCF" w:rsidRPr="009E7DCF" w:rsidTr="00892417"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 xml:space="preserve">Объём </w:t>
            </w:r>
            <w:proofErr w:type="spellStart"/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неденежного</w:t>
            </w:r>
            <w:proofErr w:type="spellEnd"/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 xml:space="preserve"> вклада, обеспечиваемый инициатором проекта, в том числе: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нет</w:t>
            </w:r>
          </w:p>
        </w:tc>
      </w:tr>
      <w:tr w:rsidR="009E7DCF" w:rsidRPr="009E7DCF" w:rsidTr="00892417"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val="en-US"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12.1.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proofErr w:type="spellStart"/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Неденежный</w:t>
            </w:r>
            <w:proofErr w:type="spellEnd"/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 xml:space="preserve"> вклад граждан (добровольное имущественное участие, трудовое участие)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нет</w:t>
            </w:r>
          </w:p>
        </w:tc>
      </w:tr>
      <w:tr w:rsidR="009E7DCF" w:rsidRPr="009E7DCF" w:rsidTr="00892417"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12.2.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proofErr w:type="spellStart"/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Неденежный</w:t>
            </w:r>
            <w:proofErr w:type="spellEnd"/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 xml:space="preserve"> вклад юридических лиц, индивидуальных предпринимателей (добровольное имущественное участие, трудовое участие)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нет</w:t>
            </w:r>
          </w:p>
        </w:tc>
      </w:tr>
      <w:tr w:rsidR="009E7DCF" w:rsidRPr="009E7DCF" w:rsidTr="00892417"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val="en-US"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13</w:t>
            </w: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 xml:space="preserve">Количество прямых и косвенных </w:t>
            </w:r>
            <w:proofErr w:type="spellStart"/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благополучателей</w:t>
            </w:r>
            <w:proofErr w:type="spellEnd"/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 xml:space="preserve"> (человек)             (указать механизм определения количества прямых и косвенных </w:t>
            </w:r>
            <w:proofErr w:type="spellStart"/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благополучателей</w:t>
            </w:r>
            <w:proofErr w:type="spellEnd"/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) и ожидаемые результаты от реализации инициативного проекта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 xml:space="preserve">Прямые благо получатели - 612 жителя с. Малая </w:t>
            </w:r>
            <w:proofErr w:type="spellStart"/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Пица</w:t>
            </w:r>
            <w:proofErr w:type="spellEnd"/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 xml:space="preserve"> непосредственно проживающие, косвенные благо получатели – 100 человек проезжающие граждане через с. Малая </w:t>
            </w:r>
            <w:proofErr w:type="spellStart"/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Пица</w:t>
            </w:r>
            <w:proofErr w:type="spellEnd"/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 xml:space="preserve">, т.к. через населенный пункт </w:t>
            </w:r>
            <w:proofErr w:type="gramStart"/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проходит</w:t>
            </w:r>
            <w:proofErr w:type="gramEnd"/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 xml:space="preserve"> а/д «Дальнее Константиново-Перевоз».  Ожидаемые результаты: Повешение уровня качества благоустроенности населенного пункта в целом. Повышение безопасности дорожного движения. Снижения уровня криминогенной обстановки. Повышения доверия и активности населения в совместном решение местных проблем. Повышения заинтересованности граждан  в решение вопросов местного значения и развития своей территории.</w:t>
            </w:r>
          </w:p>
        </w:tc>
      </w:tr>
      <w:tr w:rsidR="009E7DCF" w:rsidRPr="009E7DCF" w:rsidTr="00892417"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center"/>
              <w:rPr>
                <w:rFonts w:ascii="Arial" w:eastAsia="Calibri" w:hAnsi="Arial" w:cs="Arial"/>
                <w:kern w:val="1"/>
                <w:sz w:val="24"/>
                <w:szCs w:val="24"/>
                <w:lang w:val="en-US"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val="en-US" w:eastAsia="en-US"/>
              </w:rPr>
              <w:t>1</w:t>
            </w: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4</w:t>
            </w: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kern w:val="1"/>
                <w:sz w:val="24"/>
                <w:szCs w:val="24"/>
                <w:lang w:eastAsia="en-US"/>
              </w:rPr>
              <w:t>Описание дальнейшего развития инициативного проекта после завершения финансирования (использование, содержание и т.д.), предложения по последующему содержанию</w:t>
            </w:r>
          </w:p>
        </w:tc>
        <w:tc>
          <w:tcPr>
            <w:tcW w:w="2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DCF" w:rsidRPr="009E7DCF" w:rsidRDefault="009E7DCF" w:rsidP="009E7DCF">
            <w:pPr>
              <w:widowControl w:val="0"/>
              <w:suppressAutoHyphens/>
              <w:spacing w:after="0" w:line="240" w:lineRule="auto"/>
              <w:ind w:right="-3"/>
              <w:jc w:val="both"/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</w:pPr>
            <w:r w:rsidRPr="009E7DCF">
              <w:rPr>
                <w:rFonts w:ascii="Arial" w:eastAsia="Calibri" w:hAnsi="Arial" w:cs="Arial"/>
                <w:color w:val="000000"/>
                <w:kern w:val="1"/>
                <w:sz w:val="24"/>
                <w:szCs w:val="24"/>
                <w:lang w:eastAsia="en-US"/>
              </w:rPr>
              <w:t>После реализации проекта планируется организовать пространство для вечерних пеших прогулок</w:t>
            </w:r>
          </w:p>
        </w:tc>
      </w:tr>
    </w:tbl>
    <w:p w:rsidR="001E5EF6" w:rsidRDefault="001E5EF6" w:rsidP="001E5EF6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-3" w:firstLine="567"/>
        <w:jc w:val="both"/>
        <w:rPr>
          <w:rFonts w:ascii="Arial" w:eastAsia="Lucida Sans Unicode" w:hAnsi="Arial" w:cs="Arial"/>
          <w:color w:val="000000"/>
          <w:kern w:val="1"/>
          <w:sz w:val="24"/>
          <w:szCs w:val="24"/>
        </w:rPr>
      </w:pPr>
      <w:bookmarkStart w:id="0" w:name="_GoBack"/>
      <w:bookmarkEnd w:id="0"/>
    </w:p>
    <w:p w:rsidR="001E5EF6" w:rsidRPr="009B2DE2" w:rsidRDefault="001E5EF6" w:rsidP="001E5EF6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-3" w:firstLine="567"/>
        <w:jc w:val="both"/>
        <w:rPr>
          <w:rFonts w:ascii="Arial" w:eastAsia="Lucida Sans Unicode" w:hAnsi="Arial" w:cs="Arial"/>
          <w:color w:val="000000"/>
          <w:kern w:val="1"/>
          <w:sz w:val="24"/>
          <w:szCs w:val="24"/>
        </w:rPr>
      </w:pPr>
      <w:r w:rsidRPr="009B2DE2">
        <w:rPr>
          <w:rFonts w:ascii="Arial" w:eastAsia="Lucida Sans Unicode" w:hAnsi="Arial" w:cs="Arial"/>
          <w:color w:val="000000"/>
          <w:kern w:val="1"/>
          <w:sz w:val="24"/>
          <w:szCs w:val="24"/>
        </w:rPr>
        <w:t xml:space="preserve">Дополнительную информацию по внесенному инициативному проекту можно получить в администрации Дальнеконстантиновского муниципального округа в рабочее время по адресу: </w:t>
      </w:r>
      <w:r w:rsidRPr="009B2DE2">
        <w:rPr>
          <w:rFonts w:ascii="Arial" w:eastAsia="Lucida Sans Unicode" w:hAnsi="Arial" w:cs="Arial"/>
          <w:kern w:val="1"/>
          <w:sz w:val="24"/>
          <w:szCs w:val="24"/>
        </w:rPr>
        <w:t xml:space="preserve">606310, Нижегородская область, Дальнеконстантиновский муниципальный округ, </w:t>
      </w:r>
      <w:proofErr w:type="spellStart"/>
      <w:r w:rsidRPr="009B2DE2">
        <w:rPr>
          <w:rFonts w:ascii="Arial" w:eastAsia="Lucida Sans Unicode" w:hAnsi="Arial" w:cs="Arial"/>
          <w:kern w:val="1"/>
          <w:sz w:val="24"/>
          <w:szCs w:val="24"/>
        </w:rPr>
        <w:t>р.п</w:t>
      </w:r>
      <w:proofErr w:type="spellEnd"/>
      <w:r w:rsidRPr="009B2DE2">
        <w:rPr>
          <w:rFonts w:ascii="Arial" w:eastAsia="Lucida Sans Unicode" w:hAnsi="Arial" w:cs="Arial"/>
          <w:kern w:val="1"/>
          <w:sz w:val="24"/>
          <w:szCs w:val="24"/>
        </w:rPr>
        <w:t>. Дальнее Константиново,</w:t>
      </w:r>
      <w:r w:rsidR="00C024BB">
        <w:rPr>
          <w:rFonts w:ascii="Arial" w:eastAsia="Lucida Sans Unicode" w:hAnsi="Arial" w:cs="Arial"/>
          <w:kern w:val="1"/>
          <w:sz w:val="24"/>
          <w:szCs w:val="24"/>
        </w:rPr>
        <w:t xml:space="preserve"> </w:t>
      </w:r>
      <w:r w:rsidRPr="009B2DE2">
        <w:rPr>
          <w:rFonts w:ascii="Arial" w:eastAsia="Lucida Sans Unicode" w:hAnsi="Arial" w:cs="Arial"/>
          <w:kern w:val="1"/>
          <w:sz w:val="24"/>
          <w:szCs w:val="24"/>
        </w:rPr>
        <w:t xml:space="preserve">ул. Советская, д. 99, а также по телефону </w:t>
      </w:r>
      <w:r>
        <w:rPr>
          <w:rFonts w:ascii="Arial" w:eastAsia="Lucida Sans Unicode" w:hAnsi="Arial" w:cs="Arial"/>
          <w:kern w:val="1"/>
          <w:sz w:val="24"/>
          <w:szCs w:val="24"/>
        </w:rPr>
        <w:t>8(83168)52478</w:t>
      </w:r>
      <w:r w:rsidRPr="009B2DE2">
        <w:rPr>
          <w:rFonts w:ascii="Arial" w:eastAsia="Lucida Sans Unicode" w:hAnsi="Arial" w:cs="Arial"/>
          <w:kern w:val="1"/>
          <w:sz w:val="24"/>
          <w:szCs w:val="24"/>
        </w:rPr>
        <w:t>.</w:t>
      </w:r>
    </w:p>
    <w:p w:rsidR="001E5EF6" w:rsidRPr="009B2DE2" w:rsidRDefault="001E5EF6" w:rsidP="001E5EF6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-3" w:firstLine="567"/>
        <w:jc w:val="both"/>
        <w:rPr>
          <w:rFonts w:ascii="Arial" w:eastAsia="Lucida Sans Unicode" w:hAnsi="Arial" w:cs="Arial"/>
          <w:color w:val="000000"/>
          <w:kern w:val="1"/>
          <w:sz w:val="24"/>
          <w:szCs w:val="24"/>
        </w:rPr>
      </w:pPr>
    </w:p>
    <w:p w:rsidR="001E5EF6" w:rsidRPr="009B2DE2" w:rsidRDefault="001E5EF6" w:rsidP="001E5EF6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-3" w:firstLine="567"/>
        <w:jc w:val="both"/>
        <w:rPr>
          <w:rFonts w:ascii="Arial" w:eastAsia="Lucida Sans Unicode" w:hAnsi="Arial" w:cs="Arial"/>
          <w:kern w:val="1"/>
          <w:sz w:val="24"/>
          <w:szCs w:val="24"/>
        </w:rPr>
      </w:pPr>
      <w:r w:rsidRPr="009B2DE2">
        <w:rPr>
          <w:rFonts w:ascii="Arial" w:eastAsia="Lucida Sans Unicode" w:hAnsi="Arial" w:cs="Arial"/>
          <w:color w:val="000000"/>
          <w:kern w:val="1"/>
          <w:sz w:val="24"/>
          <w:szCs w:val="24"/>
        </w:rPr>
        <w:t xml:space="preserve">Жители Дальнеконстантиновского муниципального округа, достигшие шестнадцатилетнего возраста, вправе представить в администрацию </w:t>
      </w:r>
      <w:r w:rsidRPr="009B2DE2">
        <w:rPr>
          <w:rFonts w:ascii="Arial" w:eastAsia="Lucida Sans Unicode" w:hAnsi="Arial" w:cs="Arial"/>
          <w:color w:val="000000"/>
          <w:kern w:val="1"/>
          <w:sz w:val="24"/>
          <w:szCs w:val="24"/>
        </w:rPr>
        <w:lastRenderedPageBreak/>
        <w:t xml:space="preserve">Дальнеконстантиновского муниципального округа свои мотивированные замечания и предложения по данному инициативному проекту в срок до </w:t>
      </w:r>
      <w:r w:rsidRPr="009B2DE2">
        <w:rPr>
          <w:rFonts w:ascii="Arial" w:eastAsia="Lucida Sans Unicode" w:hAnsi="Arial" w:cs="Arial"/>
          <w:kern w:val="1"/>
          <w:sz w:val="24"/>
          <w:szCs w:val="24"/>
        </w:rPr>
        <w:t>"</w:t>
      </w:r>
      <w:r>
        <w:rPr>
          <w:rFonts w:ascii="Arial" w:eastAsia="Lucida Sans Unicode" w:hAnsi="Arial" w:cs="Arial"/>
          <w:kern w:val="1"/>
          <w:sz w:val="24"/>
          <w:szCs w:val="24"/>
        </w:rPr>
        <w:t>2</w:t>
      </w:r>
      <w:r w:rsidR="006C4BED">
        <w:rPr>
          <w:rFonts w:ascii="Arial" w:eastAsia="Lucida Sans Unicode" w:hAnsi="Arial" w:cs="Arial"/>
          <w:kern w:val="1"/>
          <w:sz w:val="24"/>
          <w:szCs w:val="24"/>
        </w:rPr>
        <w:t>2</w:t>
      </w:r>
      <w:r w:rsidRPr="009B2DE2">
        <w:rPr>
          <w:rFonts w:ascii="Arial" w:eastAsia="Lucida Sans Unicode" w:hAnsi="Arial" w:cs="Arial"/>
          <w:kern w:val="1"/>
          <w:sz w:val="24"/>
          <w:szCs w:val="24"/>
        </w:rPr>
        <w:t xml:space="preserve">" </w:t>
      </w:r>
      <w:r>
        <w:rPr>
          <w:rFonts w:ascii="Arial" w:eastAsia="Lucida Sans Unicode" w:hAnsi="Arial" w:cs="Arial"/>
          <w:kern w:val="1"/>
          <w:sz w:val="24"/>
          <w:szCs w:val="24"/>
        </w:rPr>
        <w:t xml:space="preserve">февраля 2023 </w:t>
      </w:r>
      <w:r w:rsidRPr="009B2DE2">
        <w:rPr>
          <w:rFonts w:ascii="Arial" w:eastAsia="Lucida Sans Unicode" w:hAnsi="Arial" w:cs="Arial"/>
          <w:kern w:val="1"/>
          <w:sz w:val="24"/>
          <w:szCs w:val="24"/>
        </w:rPr>
        <w:t>г.</w:t>
      </w:r>
    </w:p>
    <w:p w:rsidR="001E5EF6" w:rsidRPr="009B2DE2" w:rsidRDefault="001E5EF6" w:rsidP="001E5EF6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-3" w:firstLine="567"/>
        <w:jc w:val="both"/>
        <w:rPr>
          <w:rFonts w:ascii="Arial" w:eastAsia="Lucida Sans Unicode" w:hAnsi="Arial" w:cs="Arial"/>
          <w:kern w:val="1"/>
          <w:sz w:val="24"/>
          <w:szCs w:val="24"/>
        </w:rPr>
      </w:pPr>
      <w:r w:rsidRPr="009B2DE2">
        <w:rPr>
          <w:rFonts w:ascii="Arial" w:eastAsia="Lucida Sans Unicode" w:hAnsi="Arial" w:cs="Arial"/>
          <w:kern w:val="1"/>
          <w:sz w:val="24"/>
          <w:szCs w:val="24"/>
        </w:rPr>
        <w:t>Замечания и предложения в установленный срок направлять на адрес электронной почты: official@adm.dkn.nnov.ru</w:t>
      </w:r>
    </w:p>
    <w:p w:rsidR="001E5EF6" w:rsidRPr="009B2DE2" w:rsidRDefault="001E5EF6" w:rsidP="001E5EF6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-3" w:firstLine="567"/>
        <w:jc w:val="both"/>
        <w:rPr>
          <w:rFonts w:ascii="Arial" w:eastAsia="Lucida Sans Unicode" w:hAnsi="Arial" w:cs="Arial"/>
          <w:kern w:val="1"/>
          <w:sz w:val="24"/>
          <w:szCs w:val="24"/>
        </w:rPr>
      </w:pPr>
      <w:r w:rsidRPr="009B2DE2">
        <w:rPr>
          <w:rFonts w:ascii="Arial" w:eastAsia="Lucida Sans Unicode" w:hAnsi="Arial" w:cs="Arial"/>
          <w:kern w:val="1"/>
          <w:sz w:val="24"/>
          <w:szCs w:val="24"/>
        </w:rPr>
        <w:t>Замечания и предложения, поступившие в администрацию позднее 16.00 часов указанной даты рассмотрению не подлежат.</w:t>
      </w:r>
    </w:p>
    <w:p w:rsidR="001E5EF6" w:rsidRPr="009B2DE2" w:rsidRDefault="001E5EF6" w:rsidP="001E5EF6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-3" w:firstLine="567"/>
        <w:jc w:val="both"/>
        <w:rPr>
          <w:rFonts w:ascii="Arial" w:eastAsia="Lucida Sans Unicode" w:hAnsi="Arial" w:cs="Arial"/>
          <w:color w:val="000000"/>
          <w:kern w:val="1"/>
          <w:sz w:val="24"/>
          <w:szCs w:val="24"/>
        </w:rPr>
      </w:pPr>
      <w:r w:rsidRPr="009B2DE2">
        <w:rPr>
          <w:rFonts w:ascii="Arial" w:eastAsia="Lucida Sans Unicode" w:hAnsi="Arial" w:cs="Arial"/>
          <w:kern w:val="1"/>
          <w:sz w:val="24"/>
          <w:szCs w:val="24"/>
        </w:rPr>
        <w:t>Инициатор (автор) замечаний и предложений при их направлении в администрацию обязан указать свои ФИО, дату рождения, адрес регистрации, контактный телефон. При отсутствии данных заявителя замечания и предложения рассмотрению не подлежат.</w:t>
      </w:r>
    </w:p>
    <w:p w:rsidR="00D56A9C" w:rsidRPr="005A546C" w:rsidRDefault="00D56A9C" w:rsidP="00812039">
      <w:pPr>
        <w:tabs>
          <w:tab w:val="left" w:pos="9072"/>
          <w:tab w:val="left" w:pos="9214"/>
          <w:tab w:val="left" w:pos="9356"/>
          <w:tab w:val="left" w:pos="9636"/>
        </w:tabs>
        <w:spacing w:after="0" w:line="240" w:lineRule="auto"/>
        <w:ind w:right="-3" w:firstLine="567"/>
        <w:jc w:val="both"/>
        <w:rPr>
          <w:rFonts w:ascii="Arial" w:hAnsi="Arial" w:cs="Arial"/>
          <w:sz w:val="24"/>
          <w:szCs w:val="24"/>
        </w:rPr>
      </w:pPr>
    </w:p>
    <w:sectPr w:rsidR="00D56A9C" w:rsidRPr="005A546C" w:rsidSect="00C024BB">
      <w:pgSz w:w="11906" w:h="16838"/>
      <w:pgMar w:top="851" w:right="849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89C"/>
    <w:rsid w:val="001D1E3E"/>
    <w:rsid w:val="001E5EF6"/>
    <w:rsid w:val="0051739C"/>
    <w:rsid w:val="0057245B"/>
    <w:rsid w:val="005A546C"/>
    <w:rsid w:val="00694B60"/>
    <w:rsid w:val="006C4BED"/>
    <w:rsid w:val="007B055A"/>
    <w:rsid w:val="00812039"/>
    <w:rsid w:val="00881628"/>
    <w:rsid w:val="009E7DCF"/>
    <w:rsid w:val="00B068BD"/>
    <w:rsid w:val="00B86FD9"/>
    <w:rsid w:val="00B91B43"/>
    <w:rsid w:val="00B96F18"/>
    <w:rsid w:val="00C024BB"/>
    <w:rsid w:val="00C5604C"/>
    <w:rsid w:val="00C57BB5"/>
    <w:rsid w:val="00C9076A"/>
    <w:rsid w:val="00D4408A"/>
    <w:rsid w:val="00D56A9C"/>
    <w:rsid w:val="00DB1A2F"/>
    <w:rsid w:val="00E140E0"/>
    <w:rsid w:val="00E7289C"/>
    <w:rsid w:val="00E94974"/>
    <w:rsid w:val="00FE6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3E23DC-D738-4EE3-9677-F663AAE17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1A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4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45B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5724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8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5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891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TARELOVA</dc:creator>
  <cp:keywords/>
  <dc:description/>
  <cp:lastModifiedBy>Аноним</cp:lastModifiedBy>
  <cp:revision>3</cp:revision>
  <cp:lastPrinted>2023-02-16T07:11:00Z</cp:lastPrinted>
  <dcterms:created xsi:type="dcterms:W3CDTF">2023-02-16T08:28:00Z</dcterms:created>
  <dcterms:modified xsi:type="dcterms:W3CDTF">2023-02-17T05:38:00Z</dcterms:modified>
</cp:coreProperties>
</file>